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C7" w:rsidRDefault="005C12C7" w:rsidP="005C12C7">
      <w:pPr>
        <w:keepNext/>
        <w:keepLines/>
        <w:tabs>
          <w:tab w:val="left" w:pos="-709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902286"/>
            <wp:effectExtent l="0" t="0" r="5715" b="0"/>
            <wp:docPr id="1" name="Рисунок 1" descr="C:\Users\User\Downloads\положение об антикоррупционной поли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об антикоррупционной полити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2C7" w:rsidRDefault="005C12C7">
      <w:pPr>
        <w:spacing w:after="200" w:line="276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lastRenderedPageBreak/>
        <w:t>основные понятия: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>Коррупция</w:t>
      </w:r>
      <w:r w:rsidRPr="00D4676A">
        <w:rPr>
          <w:rFonts w:cs="Times New Roman"/>
          <w:sz w:val="24"/>
          <w:szCs w:val="24"/>
        </w:rPr>
        <w:t xml:space="preserve"> ‒ злоупотребление служебным положением, дача взятки, получение взятки, </w:t>
      </w:r>
      <w:proofErr w:type="gramStart"/>
      <w:r w:rsidRPr="00D4676A">
        <w:rPr>
          <w:rFonts w:cs="Times New Roman"/>
          <w:sz w:val="24"/>
          <w:szCs w:val="24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лицам.</w:t>
      </w:r>
      <w:proofErr w:type="gramEnd"/>
      <w:r w:rsidRPr="00D4676A">
        <w:rPr>
          <w:rFonts w:cs="Times New Roman"/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лица;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4676A">
        <w:rPr>
          <w:rFonts w:cs="Times New Roman"/>
          <w:b/>
          <w:sz w:val="24"/>
          <w:szCs w:val="24"/>
        </w:rPr>
        <w:t>Взятка</w:t>
      </w:r>
      <w:r w:rsidR="00A20DFE" w:rsidRPr="00D4676A">
        <w:rPr>
          <w:rFonts w:cs="Times New Roman"/>
          <w:sz w:val="24"/>
          <w:szCs w:val="24"/>
        </w:rPr>
        <w:t xml:space="preserve"> ‒ получение должностным лицом </w:t>
      </w:r>
      <w:r w:rsidRPr="00D4676A">
        <w:rPr>
          <w:rFonts w:cs="Times New Roman"/>
          <w:sz w:val="24"/>
          <w:szCs w:val="24"/>
        </w:rPr>
        <w:t>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</w:r>
      <w:proofErr w:type="gramEnd"/>
      <w:r w:rsidRPr="00D4676A">
        <w:rPr>
          <w:rFonts w:cs="Times New Roman"/>
          <w:sz w:val="24"/>
          <w:szCs w:val="24"/>
        </w:rPr>
        <w:t xml:space="preserve"> общее покровительство или попустительство по службе;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4676A">
        <w:rPr>
          <w:rFonts w:cs="Times New Roman"/>
          <w:b/>
          <w:sz w:val="24"/>
          <w:szCs w:val="24"/>
        </w:rPr>
        <w:t>Коммерческий подкуп</w:t>
      </w:r>
      <w:r w:rsidRPr="00D4676A">
        <w:rPr>
          <w:rFonts w:cs="Times New Roman"/>
          <w:sz w:val="24"/>
          <w:szCs w:val="24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>Противодействие коррупции</w:t>
      </w:r>
      <w:r w:rsidRPr="00D4676A">
        <w:rPr>
          <w:rFonts w:cs="Times New Roman"/>
          <w:sz w:val="24"/>
          <w:szCs w:val="24"/>
        </w:rPr>
        <w:t>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1) по предупреждению коррупции, в том числе по выявлению и последующему устранению причин коррупции (профилактика коррупции);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2) по выявлению, предупреждению, пресечению, раскрытию и расследованию коррупционных правонарушений (борьба с коррупцией);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3) по минимизации и (или) ликвидации последствий коррупционных правонарушений;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>Предупреждение коррупции</w:t>
      </w:r>
      <w:r w:rsidRPr="00D4676A">
        <w:rPr>
          <w:rFonts w:cs="Times New Roman"/>
          <w:sz w:val="24"/>
          <w:szCs w:val="24"/>
        </w:rPr>
        <w:t>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 xml:space="preserve">Работник </w:t>
      </w:r>
      <w:r w:rsidRPr="00D4676A">
        <w:rPr>
          <w:rFonts w:cs="Times New Roman"/>
          <w:sz w:val="24"/>
          <w:szCs w:val="24"/>
        </w:rPr>
        <w:t>Учреждения ‒ физическое лицо, вступившее в трудовые отношения с Учреждением;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 xml:space="preserve">Контрагент </w:t>
      </w:r>
      <w:r w:rsidRPr="00D4676A">
        <w:rPr>
          <w:rFonts w:cs="Times New Roman"/>
          <w:sz w:val="24"/>
          <w:szCs w:val="24"/>
        </w:rPr>
        <w:t>Учреждения 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>Конфликт интересов</w:t>
      </w:r>
      <w:r w:rsidRPr="00D4676A">
        <w:rPr>
          <w:rStyle w:val="ab"/>
          <w:rFonts w:cs="Times New Roman"/>
          <w:b/>
          <w:sz w:val="24"/>
          <w:szCs w:val="24"/>
        </w:rPr>
        <w:footnoteReference w:id="1"/>
      </w:r>
      <w:r w:rsidRPr="00D4676A">
        <w:rPr>
          <w:rFonts w:cs="Times New Roman"/>
          <w:sz w:val="24"/>
          <w:szCs w:val="24"/>
        </w:rPr>
        <w:t>‒ 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трудовых (должностных) обязанностей;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4676A">
        <w:rPr>
          <w:rFonts w:cs="Times New Roman"/>
          <w:b/>
          <w:sz w:val="24"/>
          <w:szCs w:val="24"/>
        </w:rPr>
        <w:lastRenderedPageBreak/>
        <w:t>Личная заинтересованность</w:t>
      </w:r>
      <w:r w:rsidRPr="00D4676A">
        <w:rPr>
          <w:rFonts w:cs="Times New Roman"/>
          <w:sz w:val="24"/>
          <w:szCs w:val="24"/>
        </w:rPr>
        <w:t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</w:t>
      </w:r>
      <w:proofErr w:type="gramEnd"/>
      <w:r w:rsidRPr="00D4676A">
        <w:rPr>
          <w:rFonts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t>II</w:t>
      </w:r>
      <w:r w:rsidRPr="00D4676A">
        <w:rPr>
          <w:rFonts w:cs="Times New Roman"/>
          <w:b/>
          <w:sz w:val="24"/>
          <w:szCs w:val="24"/>
        </w:rPr>
        <w:t>. Область применения настоящего Положения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 xml:space="preserve">и круг лиц, на которых распространяется его действие 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6. 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7. 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t>III</w:t>
      </w:r>
      <w:r w:rsidRPr="00D4676A">
        <w:rPr>
          <w:rFonts w:cs="Times New Roman"/>
          <w:b/>
          <w:sz w:val="24"/>
          <w:szCs w:val="24"/>
        </w:rPr>
        <w:t>. Основные принципы антикоррупционной политики Учреждения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8. Антикоррупционная политика Учреждения основывается на следующих основных принципах: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1) 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2) принцип личного примера руководства.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3) принцип вовлеченности работников.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 реализации антикоррупционных стандартов и процедур.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4) принцип соразмерности антикоррупционных процедур коррупционным рискам.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5) принцип эффективности антикоррупционных процедур.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6) принцип ответственности и неотвратимости наказания.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7) принцип открытости хозяйственной и иной деятельности.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lastRenderedPageBreak/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8) принцип постоянного контроля и регулярного мониторинга.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4676A">
        <w:rPr>
          <w:rFonts w:cs="Times New Roman"/>
          <w:sz w:val="24"/>
          <w:szCs w:val="24"/>
        </w:rPr>
        <w:t>контроля за</w:t>
      </w:r>
      <w:proofErr w:type="gramEnd"/>
      <w:r w:rsidRPr="00D4676A">
        <w:rPr>
          <w:rFonts w:cs="Times New Roman"/>
          <w:sz w:val="24"/>
          <w:szCs w:val="24"/>
        </w:rPr>
        <w:t xml:space="preserve"> их исполнением.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ab/>
      </w:r>
      <w:r w:rsidRPr="00D4676A">
        <w:rPr>
          <w:rFonts w:cs="Times New Roman"/>
          <w:b/>
          <w:sz w:val="24"/>
          <w:szCs w:val="24"/>
          <w:lang w:val="en-US"/>
        </w:rPr>
        <w:t>IV</w:t>
      </w:r>
      <w:r w:rsidRPr="00D4676A">
        <w:rPr>
          <w:rFonts w:cs="Times New Roman"/>
          <w:b/>
          <w:sz w:val="24"/>
          <w:szCs w:val="24"/>
        </w:rPr>
        <w:t>. Должностные лица Учреждения, ответственные за реализацию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>антикоррупционной политики Учреждения</w:t>
      </w:r>
    </w:p>
    <w:p w:rsidR="008B2B91" w:rsidRPr="00D4676A" w:rsidRDefault="008B2B91" w:rsidP="008B2B91">
      <w:pPr>
        <w:pStyle w:val="a8"/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9. 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10. Руководитель Учреждения,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профилактику коррупционных и иных правонарушений, реализацию антикоррупционной политики Учреждения в пределах их полномочий.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11. Основные обязанности должностного лица (должностных лиц), ответственного (ответственных) за профилактику коррупционных и иных правонарушений: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подготовка рекомендаций для принятия решений по вопросам предупреждения коррупции в Учреждении;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разработка и представление на утверждение руководителю Учреждения проектов локальных нормативных актов, направленных на реализацию мер по предупреждению коррупции в Учреждении;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организация проведения оценки коррупционных рисков;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организация работы по рассмотрению сообщений о конфликте интересов;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</w:t>
      </w:r>
      <w:proofErr w:type="spellStart"/>
      <w:r w:rsidRPr="00D4676A">
        <w:rPr>
          <w:rFonts w:cs="Times New Roman"/>
          <w:sz w:val="24"/>
          <w:szCs w:val="24"/>
        </w:rPr>
        <w:t>разыскные</w:t>
      </w:r>
      <w:proofErr w:type="spellEnd"/>
      <w:r w:rsidRPr="00D4676A">
        <w:rPr>
          <w:rFonts w:cs="Times New Roman"/>
          <w:sz w:val="24"/>
          <w:szCs w:val="24"/>
        </w:rPr>
        <w:t xml:space="preserve"> мероприятия;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организация мероприятий по вопросам профилактики и противодействия коррупции в Учреждении и индивидуального консультирования работников Учреждения;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индивидуальное консультирование работников Учреждения;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участие в организации антикоррупционной пропаганды;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ежегодное проведение оценки результатов работы по предупреждению коррупции в Учреждении и подготовка соответствующих отчетных материалов.</w:t>
      </w:r>
    </w:p>
    <w:p w:rsidR="008B2B91" w:rsidRPr="00D4676A" w:rsidRDefault="008B2B91" w:rsidP="008B2B91">
      <w:pPr>
        <w:tabs>
          <w:tab w:val="left" w:pos="5810"/>
        </w:tabs>
        <w:jc w:val="left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t>V</w:t>
      </w:r>
      <w:r w:rsidRPr="00D4676A">
        <w:rPr>
          <w:rFonts w:cs="Times New Roman"/>
          <w:b/>
          <w:sz w:val="24"/>
          <w:szCs w:val="24"/>
        </w:rPr>
        <w:t xml:space="preserve">. Обязанности руководителя Учреждения и работников Учреждения, 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>по предупреждению коррупции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rPr>
          <w:rFonts w:cs="Times New Roman"/>
          <w:b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12. Работники Учреждения знакомятся с настоящим Положением под роспись.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13. Соблюдение работником Учреждения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lastRenderedPageBreak/>
        <w:t xml:space="preserve">14. Руководитель Учреждения и работники Учреждения вне зависимости от должности и стажа работы </w:t>
      </w:r>
      <w:proofErr w:type="gramStart"/>
      <w:r w:rsidRPr="00D4676A">
        <w:rPr>
          <w:rFonts w:cs="Times New Roman"/>
          <w:sz w:val="24"/>
          <w:szCs w:val="24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 w:rsidRPr="00D4676A">
        <w:rPr>
          <w:rFonts w:cs="Times New Roman"/>
          <w:sz w:val="24"/>
          <w:szCs w:val="24"/>
        </w:rPr>
        <w:t xml:space="preserve"> должны: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руководствоваться требованиями настоящего Положения и неукоснительно соблюдать принципы антикоррупционной политики Учреждения;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 воздерживаться от получения/дарения подарков, противоречащих нормам действующего законодательства Российской Федерации и которые вызывают или могут вызвать конфликт интересов.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15. Работник Учреждения вне зависимости от должности и стажа работы </w:t>
      </w:r>
      <w:proofErr w:type="gramStart"/>
      <w:r w:rsidRPr="00D4676A">
        <w:rPr>
          <w:rFonts w:cs="Times New Roman"/>
          <w:sz w:val="24"/>
          <w:szCs w:val="24"/>
        </w:rPr>
        <w:t>в Учреждении в связи с исполнением им трудовых обязанностей в соответствии с трудовым договором</w:t>
      </w:r>
      <w:proofErr w:type="gramEnd"/>
      <w:r w:rsidRPr="00D4676A">
        <w:rPr>
          <w:rFonts w:cs="Times New Roman"/>
          <w:sz w:val="24"/>
          <w:szCs w:val="24"/>
        </w:rPr>
        <w:t xml:space="preserve"> должен: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незамедлительно уведомить руководителя Учреждения и своего непосредственного руководителя о возникшем конфликте интересов либо о возможности его возникновения.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t>VI</w:t>
      </w:r>
      <w:r w:rsidRPr="00D4676A">
        <w:rPr>
          <w:rFonts w:cs="Times New Roman"/>
          <w:b/>
          <w:sz w:val="24"/>
          <w:szCs w:val="24"/>
        </w:rPr>
        <w:t>. Перечень мероприятий по предупреждению коррупции,</w:t>
      </w:r>
    </w:p>
    <w:p w:rsidR="008B2B91" w:rsidRPr="00D4676A" w:rsidRDefault="008B2B91" w:rsidP="008B2B91">
      <w:pPr>
        <w:pStyle w:val="a8"/>
        <w:ind w:firstLine="709"/>
        <w:rPr>
          <w:rFonts w:cs="Times New Roman"/>
          <w:b/>
          <w:sz w:val="24"/>
          <w:szCs w:val="24"/>
          <w:lang w:val="en-US"/>
        </w:rPr>
      </w:pPr>
      <w:proofErr w:type="gramStart"/>
      <w:r w:rsidRPr="00D4676A">
        <w:rPr>
          <w:rFonts w:cs="Times New Roman"/>
          <w:b/>
          <w:sz w:val="24"/>
          <w:szCs w:val="24"/>
        </w:rPr>
        <w:t>реализуемых</w:t>
      </w:r>
      <w:proofErr w:type="gramEnd"/>
      <w:r w:rsidRPr="00D4676A">
        <w:rPr>
          <w:rFonts w:cs="Times New Roman"/>
          <w:b/>
          <w:sz w:val="24"/>
          <w:szCs w:val="24"/>
        </w:rPr>
        <w:t xml:space="preserve"> Учреждением</w:t>
      </w:r>
      <w:r w:rsidRPr="00D4676A">
        <w:rPr>
          <w:rStyle w:val="ab"/>
          <w:rFonts w:cs="Times New Roman"/>
          <w:b/>
          <w:sz w:val="24"/>
          <w:szCs w:val="24"/>
        </w:rPr>
        <w:footnoteReference w:id="2"/>
      </w:r>
    </w:p>
    <w:p w:rsidR="008B2B91" w:rsidRPr="00D4676A" w:rsidRDefault="008B2B91" w:rsidP="008B2B91">
      <w:pPr>
        <w:pStyle w:val="a8"/>
        <w:ind w:firstLine="709"/>
        <w:rPr>
          <w:rFonts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8B2B91" w:rsidRPr="00D4676A" w:rsidTr="00E11649">
        <w:tc>
          <w:tcPr>
            <w:tcW w:w="3794" w:type="dxa"/>
          </w:tcPr>
          <w:p w:rsidR="008B2B91" w:rsidRPr="00D4676A" w:rsidRDefault="008B2B91" w:rsidP="00E11649">
            <w:pPr>
              <w:pStyle w:val="a8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43" w:type="dxa"/>
          </w:tcPr>
          <w:p w:rsidR="008B2B91" w:rsidRPr="00D4676A" w:rsidRDefault="008B2B91" w:rsidP="00E11649">
            <w:pPr>
              <w:pStyle w:val="a8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8B2B91" w:rsidRPr="00D4676A" w:rsidTr="00E11649">
        <w:trPr>
          <w:trHeight w:val="277"/>
        </w:trPr>
        <w:tc>
          <w:tcPr>
            <w:tcW w:w="3794" w:type="dxa"/>
            <w:vMerge w:val="restart"/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8B2B91" w:rsidRPr="00D4676A" w:rsidTr="00E11649">
        <w:trPr>
          <w:trHeight w:val="288"/>
        </w:trPr>
        <w:tc>
          <w:tcPr>
            <w:tcW w:w="3794" w:type="dxa"/>
            <w:vMerge/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8B2B91" w:rsidRPr="00D4676A" w:rsidTr="00E11649">
        <w:trPr>
          <w:trHeight w:val="207"/>
        </w:trPr>
        <w:tc>
          <w:tcPr>
            <w:tcW w:w="3794" w:type="dxa"/>
            <w:vMerge/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Введение в договоры, связанные с хозяйственной деятельностью Учреждения, положений о соблюдении антикоррупционных стандартов (антикоррупционной оговорки)</w:t>
            </w:r>
          </w:p>
        </w:tc>
      </w:tr>
      <w:tr w:rsidR="008B2B91" w:rsidRPr="00D4676A" w:rsidTr="00E11649">
        <w:trPr>
          <w:trHeight w:val="173"/>
        </w:trPr>
        <w:tc>
          <w:tcPr>
            <w:tcW w:w="3794" w:type="dxa"/>
            <w:vMerge/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Введение в трудовые договоры работников Учреждения антикоррупционных положений, а также в должностные инструкции</w:t>
            </w:r>
            <w:r w:rsidRPr="00D4676A" w:rsidDel="002A6134">
              <w:rPr>
                <w:rFonts w:cs="Times New Roman"/>
                <w:sz w:val="24"/>
                <w:szCs w:val="24"/>
              </w:rPr>
              <w:t xml:space="preserve"> </w:t>
            </w:r>
            <w:r w:rsidRPr="00D4676A">
              <w:rPr>
                <w:rFonts w:cs="Times New Roman"/>
                <w:sz w:val="24"/>
                <w:szCs w:val="24"/>
              </w:rPr>
              <w:t>обязанностей работников Учреждения, связанных с принятием мер по предотвращению и урегулированию конфликта интересов в соответствии с действующим законодательством</w:t>
            </w:r>
          </w:p>
        </w:tc>
      </w:tr>
      <w:tr w:rsidR="008B2B91" w:rsidRPr="00D4676A" w:rsidTr="00E11649">
        <w:trPr>
          <w:trHeight w:val="208"/>
        </w:trPr>
        <w:tc>
          <w:tcPr>
            <w:tcW w:w="3794" w:type="dxa"/>
            <w:vMerge w:val="restart"/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Введение процедуры информирования работником Учреждения руководителя Учреждения и своего непосредственного руководителя</w:t>
            </w:r>
            <w:r w:rsidRPr="00D4676A" w:rsidDel="002224E6">
              <w:rPr>
                <w:rFonts w:cs="Times New Roman"/>
                <w:sz w:val="24"/>
                <w:szCs w:val="24"/>
              </w:rPr>
              <w:t xml:space="preserve"> </w:t>
            </w:r>
            <w:r w:rsidRPr="00D4676A">
              <w:rPr>
                <w:rFonts w:cs="Times New Roman"/>
                <w:sz w:val="24"/>
                <w:szCs w:val="24"/>
              </w:rPr>
              <w:t>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8B2B91" w:rsidRPr="00D4676A" w:rsidTr="00E11649">
        <w:trPr>
          <w:trHeight w:val="230"/>
        </w:trPr>
        <w:tc>
          <w:tcPr>
            <w:tcW w:w="3794" w:type="dxa"/>
            <w:vMerge/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 Учреждения или иными лицами и порядка рассмотрения таких сообщений</w:t>
            </w:r>
          </w:p>
        </w:tc>
      </w:tr>
      <w:tr w:rsidR="008B2B91" w:rsidRPr="00D4676A" w:rsidTr="00E11649">
        <w:trPr>
          <w:trHeight w:val="195"/>
        </w:trPr>
        <w:tc>
          <w:tcPr>
            <w:tcW w:w="3794" w:type="dxa"/>
            <w:vMerge/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8B2B91" w:rsidRPr="00D4676A" w:rsidTr="00E11649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 xml:space="preserve">Введение процедур защиты работников Учреждения, сообщивших о коррупционных правонарушениях в деятельности Учреждения </w:t>
            </w:r>
          </w:p>
        </w:tc>
      </w:tr>
      <w:tr w:rsidR="008B2B91" w:rsidRPr="00D4676A" w:rsidTr="00E11649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Обучение и информирование работников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Ознакомление работников Учреждения под роспись с локальными нормативными актами, регламентирующими вопросы предупреждения и противодействия коррупции в Учреждении, при приеме на работу, а также при принятии локального нормативного акта</w:t>
            </w:r>
          </w:p>
        </w:tc>
      </w:tr>
      <w:tr w:rsidR="008B2B91" w:rsidRPr="00D4676A" w:rsidTr="00E11649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8B2B91" w:rsidRPr="00D4676A" w:rsidTr="00E11649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процедур, исполнения обязанностей</w:t>
            </w:r>
          </w:p>
        </w:tc>
      </w:tr>
      <w:tr w:rsidR="008B2B91" w:rsidRPr="00D4676A" w:rsidTr="00E11649">
        <w:tc>
          <w:tcPr>
            <w:tcW w:w="3794" w:type="dxa"/>
          </w:tcPr>
          <w:p w:rsidR="008B2B91" w:rsidRPr="00D4676A" w:rsidRDefault="008B2B91" w:rsidP="00E11649">
            <w:pPr>
              <w:pStyle w:val="a8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8B2B91" w:rsidRPr="00D4676A" w:rsidRDefault="008B2B91" w:rsidP="00E11649">
            <w:pPr>
              <w:pStyle w:val="a8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676A">
              <w:rPr>
                <w:rFonts w:cs="Times New Roman"/>
                <w:sz w:val="24"/>
                <w:szCs w:val="24"/>
              </w:rPr>
              <w:t xml:space="preserve">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</w:t>
            </w:r>
          </w:p>
        </w:tc>
      </w:tr>
    </w:tbl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b/>
          <w:sz w:val="24"/>
          <w:szCs w:val="24"/>
        </w:rPr>
      </w:pP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t>VII</w:t>
      </w:r>
      <w:r w:rsidRPr="00D4676A">
        <w:rPr>
          <w:rFonts w:cs="Times New Roman"/>
          <w:b/>
          <w:sz w:val="24"/>
          <w:szCs w:val="24"/>
        </w:rPr>
        <w:t xml:space="preserve">. Меры по предупреждению коррупции при взаимодействии 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>с контрагентами Учреждения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16. Работа по предупреждению коррупции при взаимодействии с контрагентами Учреждения проводится в Учреждении по следующим направлениям: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1) установление и сохранение деловых (хозяйственных) отношений с теми контрагентами Учреждения,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4676A">
        <w:rPr>
          <w:rFonts w:cs="Times New Roman"/>
          <w:sz w:val="24"/>
          <w:szCs w:val="24"/>
        </w:rPr>
        <w:t>2) 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(сбор и анализ находящихся в открытом доступе сведений о потенциальных контрагентах Учреждения: их репутации в деловых кругах, длительности деятельности на рынке, участии в коррупционных скандалах и т.п.);</w:t>
      </w:r>
      <w:proofErr w:type="gramEnd"/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lastRenderedPageBreak/>
        <w:t xml:space="preserve">3) распространение на контрагентов </w:t>
      </w:r>
      <w:proofErr w:type="gramStart"/>
      <w:r w:rsidRPr="00D4676A">
        <w:rPr>
          <w:rFonts w:cs="Times New Roman"/>
          <w:sz w:val="24"/>
          <w:szCs w:val="24"/>
        </w:rPr>
        <w:t>Учреждения</w:t>
      </w:r>
      <w:proofErr w:type="gramEnd"/>
      <w:r w:rsidRPr="00D4676A">
        <w:rPr>
          <w:rFonts w:cs="Times New Roman"/>
          <w:sz w:val="24"/>
          <w:szCs w:val="24"/>
        </w:rPr>
        <w:t xml:space="preserve"> применяемых в Учреждении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4) включение в договоры, заключаемые с контрагентами Учреждения, положений о соблюдении антикоррупционных стандартов (антикоррупционной оговорки);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5) размещение на официальном сайте Учреждения информации о мерах по предупреждению коррупции, принимаемых в Учреждении.</w:t>
      </w:r>
    </w:p>
    <w:p w:rsidR="008B2B91" w:rsidRPr="00D4676A" w:rsidRDefault="008B2B91" w:rsidP="008B2B91">
      <w:pPr>
        <w:pStyle w:val="a8"/>
        <w:ind w:firstLine="709"/>
        <w:rPr>
          <w:rFonts w:cs="Times New Roman"/>
          <w:b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t>VIII</w:t>
      </w:r>
      <w:r w:rsidRPr="00D4676A">
        <w:rPr>
          <w:rFonts w:cs="Times New Roman"/>
          <w:b/>
          <w:sz w:val="24"/>
          <w:szCs w:val="24"/>
        </w:rPr>
        <w:t>. Оценка коррупционных рисков</w:t>
      </w:r>
    </w:p>
    <w:p w:rsidR="008B2B91" w:rsidRPr="00D4676A" w:rsidRDefault="008B2B91" w:rsidP="008B2B91">
      <w:pPr>
        <w:pStyle w:val="a8"/>
        <w:ind w:firstLine="709"/>
        <w:rPr>
          <w:rFonts w:cs="Times New Roman"/>
          <w:b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17. Целью оценки коррупционных рисков в деятельности Учреждения является определение конкретных работ, услуг и форм деятельности, при реализации которых наиболее высока вероятность совершения работниками Учреждения коррупционных </w:t>
      </w:r>
      <w:proofErr w:type="gramStart"/>
      <w:r w:rsidRPr="00D4676A">
        <w:rPr>
          <w:rFonts w:cs="Times New Roman"/>
          <w:sz w:val="24"/>
          <w:szCs w:val="24"/>
        </w:rPr>
        <w:t>правонарушений</w:t>
      </w:r>
      <w:proofErr w:type="gramEnd"/>
      <w:r w:rsidRPr="00D4676A">
        <w:rPr>
          <w:rFonts w:cs="Times New Roman"/>
          <w:sz w:val="24"/>
          <w:szCs w:val="24"/>
        </w:rPr>
        <w:t xml:space="preserve"> как в целях получения личной выгоды, так и в целях получения выгоды Учреждением.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18. В Учреждении устанавливается следующий порядок проведения оценки коррупционных рисков: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выделение «критических точек» ‒ 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составление описания возможных коррупционных правонарушений для каждого вида работы, услуги, формы деятельности, реализация которых связана с коррупционным риском;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подготовка «карты коррупционных рисков Учреждения» ‒ сводного описания «критических точек» и возможных коррупционных правонарушений;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определение перечня должностей в Учреждении, связанных с высоким уровнем коррупционного риска;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разработка комплекса мер по устранению или минимизации коррупционных рисков.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19. Перечень должностей в Учреждении, связанных с высоким уровнем коррупционного риска, включает в себя:</w:t>
      </w:r>
    </w:p>
    <w:p w:rsidR="008B2B91" w:rsidRPr="00D4676A" w:rsidRDefault="008B2B91" w:rsidP="00A20DFE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должность руководителя Учреждения;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- должность </w:t>
      </w:r>
      <w:r w:rsidR="00A20DFE" w:rsidRPr="00D4676A">
        <w:rPr>
          <w:rFonts w:cs="Times New Roman"/>
          <w:sz w:val="24"/>
          <w:szCs w:val="24"/>
        </w:rPr>
        <w:t>завхоза</w:t>
      </w:r>
      <w:r w:rsidRPr="00D4676A">
        <w:rPr>
          <w:rFonts w:cs="Times New Roman"/>
          <w:sz w:val="24"/>
          <w:szCs w:val="24"/>
        </w:rPr>
        <w:t>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 должности, связанные с закупочной деятельностью;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</w:t>
      </w:r>
      <w:r w:rsidR="00A20DFE" w:rsidRPr="00D4676A">
        <w:rPr>
          <w:rFonts w:cs="Times New Roman"/>
          <w:sz w:val="24"/>
          <w:szCs w:val="24"/>
        </w:rPr>
        <w:t>должность старшего воспитателя.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                  (наименование иных должностей)</w:t>
      </w:r>
      <w:r w:rsidRPr="00D4676A">
        <w:rPr>
          <w:rStyle w:val="ab"/>
          <w:rFonts w:cs="Times New Roman"/>
          <w:sz w:val="24"/>
          <w:szCs w:val="24"/>
        </w:rPr>
        <w:footnoteReference w:id="3"/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20. Карта коррупционных рисков Учреждения включает следующие «критические точки»: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все виды платных услуг, оказываемых Учреждением;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хозяйственно-закупочная деятельность;</w:t>
      </w:r>
    </w:p>
    <w:p w:rsidR="008B2B91" w:rsidRPr="00D4676A" w:rsidRDefault="00A20DFE" w:rsidP="00A20DFE">
      <w:pPr>
        <w:pStyle w:val="a8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          </w:t>
      </w:r>
      <w:r w:rsidR="008B2B91" w:rsidRPr="00D4676A">
        <w:rPr>
          <w:rFonts w:cs="Times New Roman"/>
          <w:sz w:val="24"/>
          <w:szCs w:val="24"/>
        </w:rPr>
        <w:t>- процессы, связанные с движением кадров в Учреждении (прием на работу, повышение в должности и т.д.);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принятие управленческих решений.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lastRenderedPageBreak/>
        <w:t>IX</w:t>
      </w:r>
      <w:r w:rsidRPr="00D4676A">
        <w:rPr>
          <w:rFonts w:cs="Times New Roman"/>
          <w:b/>
          <w:sz w:val="24"/>
          <w:szCs w:val="24"/>
        </w:rPr>
        <w:t>. Подарки и представительские расходы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21. Подарки и представительские расходы, в том числе на деловое гостеприимство, которые работники Учреждения от имени Учреждения могут использовать для дарения другим лицам и организациям, либо которые работники Учреждения,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Pr="00D4676A">
        <w:rPr>
          <w:rStyle w:val="ab"/>
          <w:rFonts w:cs="Times New Roman"/>
          <w:sz w:val="24"/>
          <w:szCs w:val="24"/>
        </w:rPr>
        <w:footnoteReference w:id="4"/>
      </w:r>
      <w:r w:rsidRPr="00D4676A">
        <w:rPr>
          <w:rFonts w:cs="Times New Roman"/>
          <w:sz w:val="24"/>
          <w:szCs w:val="24"/>
        </w:rPr>
        <w:t xml:space="preserve">: 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- быть прямо связанными с целями деятельности Учреждения; </w:t>
      </w:r>
    </w:p>
    <w:p w:rsidR="008B2B91" w:rsidRPr="00D4676A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- не создавать </w:t>
      </w:r>
      <w:proofErr w:type="spellStart"/>
      <w:r w:rsidRPr="00D4676A">
        <w:rPr>
          <w:rFonts w:cs="Times New Roman"/>
          <w:sz w:val="24"/>
          <w:szCs w:val="24"/>
        </w:rPr>
        <w:t>репутационного</w:t>
      </w:r>
      <w:proofErr w:type="spellEnd"/>
      <w:r w:rsidRPr="00D4676A">
        <w:rPr>
          <w:rFonts w:cs="Times New Roman"/>
          <w:sz w:val="24"/>
          <w:szCs w:val="24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 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 не носить систематический характер (от одних и тех же лиц или одним и тем же лицам в течение определенного периода);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  не вызывать конфликт интересов;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22.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Pr="00D4676A">
        <w:rPr>
          <w:rFonts w:cs="Times New Roman"/>
          <w:sz w:val="24"/>
          <w:szCs w:val="24"/>
        </w:rPr>
        <w:t>имиджевых</w:t>
      </w:r>
      <w:proofErr w:type="spellEnd"/>
      <w:r w:rsidRPr="00D4676A">
        <w:rPr>
          <w:rFonts w:cs="Times New Roman"/>
          <w:sz w:val="24"/>
          <w:szCs w:val="24"/>
        </w:rPr>
        <w:t xml:space="preserve"> материалов. 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23. 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D4676A">
      <w:pPr>
        <w:pStyle w:val="a8"/>
        <w:ind w:firstLine="709"/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t>X</w:t>
      </w:r>
      <w:r w:rsidRPr="00D4676A">
        <w:rPr>
          <w:rFonts w:cs="Times New Roman"/>
          <w:b/>
          <w:sz w:val="24"/>
          <w:szCs w:val="24"/>
        </w:rPr>
        <w:t>. Антикоррупционное просвещение работников Учреждения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24. 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образования, и антикоррупционного консультирования. 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25. Антикоррупционное образование работников Учреждения осуществляется за счет Учреждения в форме подготовки (переподготовки), повышения квалификации и стажировки должностных лиц Учреждения, ответственных за профилактику коррупционных и иных правонарушений Учреждения.</w:t>
      </w:r>
    </w:p>
    <w:p w:rsidR="008B2B91" w:rsidRPr="00D4676A" w:rsidRDefault="008B2B91" w:rsidP="00D4676A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26. Антикоррупционное консультирование осуществляется в индивидуальном порядке должностными лицами Учреждения, ответственными за профилактику коррупционных и иных правонарушений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8B2B91" w:rsidRPr="00D4676A" w:rsidRDefault="008B2B91" w:rsidP="008B2B91">
      <w:pPr>
        <w:pStyle w:val="a8"/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lastRenderedPageBreak/>
        <w:t>XI</w:t>
      </w:r>
      <w:r w:rsidRPr="00D4676A">
        <w:rPr>
          <w:rFonts w:cs="Times New Roman"/>
          <w:b/>
          <w:sz w:val="24"/>
          <w:szCs w:val="24"/>
        </w:rPr>
        <w:t>. Внутренний контроль и аудит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27.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28.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29. Для реализации мер предупреждения коррупции в Учреждении осуществляются следующие мероприятия внутреннего контроля и аудита: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– контроль документирования операций хозяйственной деятельности Учреждения;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– проверка экономической обоснованности осуществляемых операций в сферах коррупционного риска.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30. </w:t>
      </w:r>
      <w:proofErr w:type="gramStart"/>
      <w:r w:rsidRPr="00D4676A">
        <w:rPr>
          <w:rFonts w:cs="Times New Roman"/>
          <w:sz w:val="24"/>
          <w:szCs w:val="24"/>
        </w:rPr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Pr="00D4676A">
        <w:rPr>
          <w:rFonts w:cs="Times New Roman"/>
          <w:sz w:val="24"/>
          <w:szCs w:val="24"/>
          <w:lang w:val="en-US"/>
        </w:rPr>
        <w:t>VI</w:t>
      </w:r>
      <w:r w:rsidRPr="00D4676A">
        <w:rPr>
          <w:rFonts w:cs="Times New Roman"/>
          <w:sz w:val="24"/>
          <w:szCs w:val="24"/>
        </w:rPr>
        <w:t xml:space="preserve"> настоящего Положения, так и иные правила и процедуры, представленные в Кодексе этики и служебного поведения работников Учреждения).</w:t>
      </w:r>
      <w:proofErr w:type="gramEnd"/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31. Контроль документирования операций хозяйственной деятельности </w:t>
      </w:r>
      <w:proofErr w:type="gramStart"/>
      <w:r w:rsidRPr="00D4676A">
        <w:rPr>
          <w:rFonts w:cs="Times New Roman"/>
          <w:sz w:val="24"/>
          <w:szCs w:val="24"/>
        </w:rPr>
        <w:t>Учреждения</w:t>
      </w:r>
      <w:proofErr w:type="gramEnd"/>
      <w:r w:rsidRPr="00D4676A">
        <w:rPr>
          <w:rFonts w:cs="Times New Roman"/>
          <w:sz w:val="24"/>
          <w:szCs w:val="24"/>
        </w:rPr>
        <w:t xml:space="preserve"> прежде всего связан с обязанностью ведения Учреждением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32.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 ‒ индикаторов неправомерных действий: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оплата услуг, характер которых не определён либо вызывает сомнения;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закупки или продажи по ценам, значительно отличающимся от рыночных цен;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сомнительные платежи наличными денежными средствами.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6A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D4676A">
        <w:rPr>
          <w:rFonts w:ascii="Times New Roman" w:hAnsi="Times New Roman" w:cs="Times New Roman"/>
          <w:b/>
          <w:sz w:val="24"/>
          <w:szCs w:val="24"/>
        </w:rPr>
        <w:t xml:space="preserve">. Сотрудничество с органами, </w:t>
      </w:r>
      <w:r w:rsidRPr="00D467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уполномоченными на осуществление государственного контроля (надзора), </w:t>
      </w:r>
      <w:r w:rsidRPr="00D4676A">
        <w:rPr>
          <w:rFonts w:ascii="Times New Roman" w:hAnsi="Times New Roman" w:cs="Times New Roman"/>
          <w:b/>
          <w:sz w:val="24"/>
          <w:szCs w:val="24"/>
        </w:rPr>
        <w:t>и правоохранительными органами в сфере противодействия коррупции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33.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Обязанность по сообщению в правоохранительные органы о случаях совершения коррупционных правонарушений, о которых стало известно Учреждению, закрепляется за должностным лицом Учреждения, ответственным за профилактику коррупционных и иных правонарушений Учреждения.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lastRenderedPageBreak/>
        <w:t>34. </w:t>
      </w:r>
      <w:proofErr w:type="gramStart"/>
      <w:r w:rsidRPr="00D4676A">
        <w:rPr>
          <w:rFonts w:cs="Times New Roman"/>
          <w:sz w:val="24"/>
          <w:szCs w:val="24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 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правонарушения.</w:t>
      </w:r>
      <w:proofErr w:type="gramEnd"/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35. 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 xml:space="preserve">- оказания содействия уполномоченным представителям органов государственного контроля (надзора) и правоохранительных органов при проведении ими </w:t>
      </w:r>
      <w:proofErr w:type="spellStart"/>
      <w:r w:rsidRPr="00D4676A">
        <w:rPr>
          <w:rFonts w:cs="Times New Roman"/>
          <w:sz w:val="24"/>
          <w:szCs w:val="24"/>
        </w:rPr>
        <w:t>контрольно</w:t>
      </w:r>
      <w:proofErr w:type="spellEnd"/>
      <w:r w:rsidRPr="00D4676A">
        <w:rPr>
          <w:rFonts w:cs="Times New Roman"/>
          <w:sz w:val="24"/>
          <w:szCs w:val="24"/>
        </w:rPr>
        <w:t> ‒ надзорных мероприятий в Учреждении по вопросам предупреждения и противодействия коррупции;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Pr="00D4676A">
        <w:rPr>
          <w:rFonts w:cs="Times New Roman"/>
          <w:sz w:val="24"/>
          <w:szCs w:val="24"/>
        </w:rPr>
        <w:t>разыскные</w:t>
      </w:r>
      <w:proofErr w:type="spellEnd"/>
      <w:r w:rsidRPr="00D4676A">
        <w:rPr>
          <w:rFonts w:cs="Times New Roman"/>
          <w:sz w:val="24"/>
          <w:szCs w:val="24"/>
        </w:rPr>
        <w:t xml:space="preserve"> мероприятия.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36. Руководитель Учреждения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37. Руководитель Учреждения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pStyle w:val="a8"/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t>XIII</w:t>
      </w:r>
      <w:r w:rsidRPr="00D4676A">
        <w:rPr>
          <w:rFonts w:cs="Times New Roman"/>
          <w:b/>
          <w:sz w:val="24"/>
          <w:szCs w:val="24"/>
        </w:rPr>
        <w:t>. Ответственность за несоблюдение требований настоящего Положения</w:t>
      </w:r>
    </w:p>
    <w:p w:rsidR="008B2B91" w:rsidRPr="00D4676A" w:rsidRDefault="008B2B91" w:rsidP="008B2B91">
      <w:pPr>
        <w:pStyle w:val="a8"/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>и нарушение антикоррупционного законодательства</w:t>
      </w:r>
    </w:p>
    <w:p w:rsidR="008B2B91" w:rsidRPr="00D4676A" w:rsidRDefault="008B2B91" w:rsidP="008B2B91">
      <w:pPr>
        <w:pStyle w:val="a8"/>
        <w:rPr>
          <w:rFonts w:cs="Times New Roman"/>
          <w:b/>
          <w:sz w:val="24"/>
          <w:szCs w:val="24"/>
        </w:rPr>
      </w:pPr>
    </w:p>
    <w:p w:rsidR="008B2B91" w:rsidRPr="00D4676A" w:rsidRDefault="008B2B91" w:rsidP="008B2B91">
      <w:pPr>
        <w:pStyle w:val="a8"/>
        <w:rPr>
          <w:rFonts w:cs="Times New Roman"/>
          <w:b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38.</w:t>
      </w:r>
      <w:r w:rsidRPr="00D4676A">
        <w:rPr>
          <w:rFonts w:cs="Times New Roman"/>
          <w:sz w:val="24"/>
          <w:szCs w:val="24"/>
          <w:lang w:val="en-US"/>
        </w:rPr>
        <w:t> </w:t>
      </w:r>
      <w:r w:rsidRPr="00D4676A">
        <w:rPr>
          <w:rFonts w:cs="Times New Roman"/>
          <w:sz w:val="24"/>
          <w:szCs w:val="24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39.</w:t>
      </w:r>
      <w:r w:rsidRPr="00D4676A">
        <w:rPr>
          <w:rFonts w:cs="Times New Roman"/>
          <w:sz w:val="24"/>
          <w:szCs w:val="24"/>
          <w:lang w:val="en-US"/>
        </w:rPr>
        <w:t> </w:t>
      </w:r>
      <w:r w:rsidRPr="00D4676A">
        <w:rPr>
          <w:rFonts w:cs="Times New Roman"/>
          <w:sz w:val="24"/>
          <w:szCs w:val="24"/>
        </w:rPr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Pr="00D4676A">
        <w:rPr>
          <w:rFonts w:cs="Times New Roman"/>
          <w:sz w:val="24"/>
          <w:szCs w:val="24"/>
        </w:rPr>
        <w:t>контроля за</w:t>
      </w:r>
      <w:proofErr w:type="gramEnd"/>
      <w:r w:rsidRPr="00D4676A">
        <w:rPr>
          <w:rFonts w:cs="Times New Roman"/>
          <w:sz w:val="24"/>
          <w:szCs w:val="24"/>
        </w:rPr>
        <w:t xml:space="preserve"> соблюдением требований настоящего Положения своими подчинёнными.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40.</w:t>
      </w:r>
      <w:r w:rsidRPr="00D4676A">
        <w:rPr>
          <w:rFonts w:cs="Times New Roman"/>
          <w:sz w:val="24"/>
          <w:szCs w:val="24"/>
          <w:lang w:val="en-US"/>
        </w:rPr>
        <w:t> </w:t>
      </w:r>
      <w:r w:rsidRPr="00D4676A">
        <w:rPr>
          <w:rFonts w:cs="Times New Roman"/>
          <w:sz w:val="24"/>
          <w:szCs w:val="24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  <w:lang w:val="en-US"/>
        </w:rPr>
        <w:t>XIV</w:t>
      </w:r>
      <w:r w:rsidRPr="00D4676A">
        <w:rPr>
          <w:rFonts w:cs="Times New Roman"/>
          <w:b/>
          <w:sz w:val="24"/>
          <w:szCs w:val="24"/>
        </w:rPr>
        <w:t xml:space="preserve">. Порядок пересмотра настоящего Положения </w:t>
      </w:r>
    </w:p>
    <w:p w:rsidR="008B2B91" w:rsidRPr="00D4676A" w:rsidRDefault="008B2B91" w:rsidP="008B2B91">
      <w:pPr>
        <w:pStyle w:val="a8"/>
        <w:ind w:firstLine="709"/>
        <w:rPr>
          <w:rFonts w:cs="Times New Roman"/>
          <w:b/>
          <w:sz w:val="24"/>
          <w:szCs w:val="24"/>
        </w:rPr>
      </w:pPr>
      <w:r w:rsidRPr="00D4676A">
        <w:rPr>
          <w:rFonts w:cs="Times New Roman"/>
          <w:b/>
          <w:sz w:val="24"/>
          <w:szCs w:val="24"/>
        </w:rPr>
        <w:t>и внесения в него изменений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41. Учреждение осуществляет регулярный мониторинг эффективности реализации антикоррупционной политики Учреждения.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42. Должностное лицо Учреждения, ответственное за профилактику коррупционных и иных правонарушений Учреждения, ежегодно готовит отчет о реализации мер по предупреждению коррупции в Учреждении, представляет его руководителю Учреждения. На основании указанного отчета в настоящее Положение могут быть внесены изменения.</w:t>
      </w:r>
    </w:p>
    <w:p w:rsidR="008B2B91" w:rsidRPr="00D4676A" w:rsidRDefault="008B2B91" w:rsidP="008B2B91">
      <w:pPr>
        <w:pStyle w:val="a8"/>
        <w:ind w:firstLine="709"/>
        <w:jc w:val="both"/>
        <w:rPr>
          <w:rFonts w:cs="Times New Roman"/>
          <w:sz w:val="24"/>
          <w:szCs w:val="24"/>
        </w:rPr>
      </w:pPr>
      <w:r w:rsidRPr="00D4676A">
        <w:rPr>
          <w:rFonts w:cs="Times New Roman"/>
          <w:sz w:val="24"/>
          <w:szCs w:val="24"/>
        </w:rPr>
        <w:t>43. 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5066A6" w:rsidRPr="00D4676A" w:rsidRDefault="005066A6">
      <w:pPr>
        <w:rPr>
          <w:rFonts w:cs="Times New Roman"/>
          <w:sz w:val="24"/>
          <w:szCs w:val="24"/>
        </w:rPr>
      </w:pPr>
    </w:p>
    <w:sectPr w:rsidR="005066A6" w:rsidRPr="00D4676A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30" w:rsidRDefault="005F3D30" w:rsidP="008B2B91">
      <w:r>
        <w:separator/>
      </w:r>
    </w:p>
  </w:endnote>
  <w:endnote w:type="continuationSeparator" w:id="0">
    <w:p w:rsidR="005F3D30" w:rsidRDefault="005F3D30" w:rsidP="008B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5F3D30">
    <w:pPr>
      <w:pStyle w:val="a6"/>
      <w:jc w:val="right"/>
    </w:pPr>
  </w:p>
  <w:p w:rsidR="00374796" w:rsidRDefault="005F3D30" w:rsidP="00130325">
    <w:pPr>
      <w:pStyle w:val="a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30" w:rsidRDefault="005F3D30" w:rsidP="008B2B91">
      <w:r>
        <w:separator/>
      </w:r>
    </w:p>
  </w:footnote>
  <w:footnote w:type="continuationSeparator" w:id="0">
    <w:p w:rsidR="005F3D30" w:rsidRDefault="005F3D30" w:rsidP="008B2B91">
      <w:r>
        <w:continuationSeparator/>
      </w:r>
    </w:p>
  </w:footnote>
  <w:footnote w:id="1">
    <w:p w:rsidR="008B2B91" w:rsidRDefault="008B2B91" w:rsidP="008B2B9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t>Обращаем внимание</w:t>
      </w:r>
      <w:r w:rsidRPr="00EA7820">
        <w:t xml:space="preserve">, что </w:t>
      </w:r>
      <w:r>
        <w:t xml:space="preserve">федеральные законы, регулирующие отношения, которые возникают в определенной сфере, например, в сфере образования, в сфере охраны здоровья граждан </w:t>
      </w:r>
      <w:r w:rsidRPr="00EA7820">
        <w:t>(Ф</w:t>
      </w:r>
      <w:r>
        <w:t xml:space="preserve">едеральный закон </w:t>
      </w:r>
      <w:r w:rsidRPr="00EA7820">
        <w:t xml:space="preserve">от 29.12.2012 </w:t>
      </w:r>
      <w:r>
        <w:t>№ </w:t>
      </w:r>
      <w:r w:rsidRPr="00EA7820">
        <w:t>273-ФЗ «Об</w:t>
      </w:r>
      <w:r>
        <w:t> </w:t>
      </w:r>
      <w:r w:rsidRPr="00EA7820">
        <w:t>образовании</w:t>
      </w:r>
      <w:r>
        <w:t xml:space="preserve"> в Российской Федерации</w:t>
      </w:r>
      <w:r w:rsidRPr="00EA7820">
        <w:t>»</w:t>
      </w:r>
      <w:r>
        <w:t xml:space="preserve">, </w:t>
      </w:r>
      <w:r w:rsidRPr="00EA7820">
        <w:t xml:space="preserve">Федеральный закон от 21.11.2011 </w:t>
      </w:r>
      <w:r>
        <w:t>№ </w:t>
      </w:r>
      <w:r w:rsidRPr="00EA7820">
        <w:t xml:space="preserve">323-ФЗ </w:t>
      </w:r>
      <w:r>
        <w:t>«</w:t>
      </w:r>
      <w:r w:rsidRPr="00EA7820">
        <w:t>Об основах охраны здоровья граждан в Российской Федерации</w:t>
      </w:r>
      <w:r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>
        <w:t xml:space="preserve"> общественных отношений</w:t>
      </w:r>
      <w:r w:rsidRPr="00EA7820">
        <w:t>, котор</w:t>
      </w:r>
      <w:r>
        <w:t>ые</w:t>
      </w:r>
      <w:r w:rsidRPr="00EA7820">
        <w:t xml:space="preserve"> они регулируют</w:t>
      </w:r>
      <w:r>
        <w:t>.</w:t>
      </w:r>
      <w:proofErr w:type="gramEnd"/>
    </w:p>
  </w:footnote>
  <w:footnote w:id="2">
    <w:p w:rsidR="008B2B91" w:rsidRDefault="008B2B91" w:rsidP="008B2B91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b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  <w:footnote w:id="3">
    <w:p w:rsidR="008B2B91" w:rsidRPr="00E94855" w:rsidRDefault="008B2B91" w:rsidP="008B2B9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наименования должностей исходя из </w:t>
      </w:r>
      <w:r w:rsidRPr="00E94855">
        <w:t>своих коррупционных рисков</w:t>
      </w:r>
      <w:r>
        <w:t>.</w:t>
      </w:r>
    </w:p>
  </w:footnote>
  <w:footnote w:id="4">
    <w:p w:rsidR="008B2B91" w:rsidRDefault="008B2B91" w:rsidP="008B2B9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794763">
        <w:pPr>
          <w:pStyle w:val="a4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5C12C7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Default="005F3D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1"/>
    <w:rsid w:val="001C1E74"/>
    <w:rsid w:val="004055B5"/>
    <w:rsid w:val="005066A6"/>
    <w:rsid w:val="00577612"/>
    <w:rsid w:val="005C12C7"/>
    <w:rsid w:val="005E00D7"/>
    <w:rsid w:val="005F3D30"/>
    <w:rsid w:val="006B1A5D"/>
    <w:rsid w:val="00761E91"/>
    <w:rsid w:val="00794763"/>
    <w:rsid w:val="008B2B91"/>
    <w:rsid w:val="00A20DFE"/>
    <w:rsid w:val="00CD2564"/>
    <w:rsid w:val="00D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9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2B91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B2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B91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8B2B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B9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8B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B2B9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8B2B9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B2B91"/>
    <w:rPr>
      <w:rFonts w:ascii="Times New Roman" w:eastAsia="Times New Roman" w:hAnsi="Times New Roman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B2B9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B1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A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9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2B91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B2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B91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8B2B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B9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8B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B2B9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8B2B9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B2B91"/>
    <w:rPr>
      <w:rFonts w:ascii="Times New Roman" w:eastAsia="Times New Roman" w:hAnsi="Times New Roman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B2B9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B1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2021-05-06T04:14:00Z</cp:lastPrinted>
  <dcterms:created xsi:type="dcterms:W3CDTF">2021-05-05T04:41:00Z</dcterms:created>
  <dcterms:modified xsi:type="dcterms:W3CDTF">2022-06-07T00:16:00Z</dcterms:modified>
</cp:coreProperties>
</file>